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10" w:rsidRPr="00EE7753" w:rsidRDefault="00AF2780" w:rsidP="00EE7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</w:t>
      </w:r>
      <w:r w:rsidR="002D521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-188595</wp:posOffset>
                </wp:positionV>
                <wp:extent cx="1133475" cy="333375"/>
                <wp:effectExtent l="0" t="0" r="28575" b="2857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D48" w:rsidRPr="00EE7753" w:rsidRDefault="00B60D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5pt;margin-top:-14.85pt;width:8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" fillcolor="white [3201]" strokecolor="white [3212]" strokeweight=".5pt">
                <v:path arrowok="t"/>
                <v:textbox>
                  <w:txbxContent>
                    <w:p w:rsidR="00301D48" w:rsidRPr="00EE7753" w:rsidRDefault="00B60D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301D48" w:rsidRPr="00EE7753" w:rsidRDefault="001D7ECE" w:rsidP="00E44B78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กองสวัสดิการสังคม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502C4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10BCF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5044"/>
        <w:gridCol w:w="4454"/>
      </w:tblGrid>
      <w:tr w:rsidR="00301D48" w:rsidRPr="00EE7753" w:rsidTr="00C2083F">
        <w:tc>
          <w:tcPr>
            <w:tcW w:w="504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</w:t>
            </w:r>
            <w:r w:rsidR="006611AB"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/</w:t>
            </w: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ข้อสรุป</w:t>
            </w:r>
          </w:p>
        </w:tc>
      </w:tr>
      <w:tr w:rsidR="00301D48" w:rsidRPr="00EE7753" w:rsidTr="00C2083F">
        <w:tc>
          <w:tcPr>
            <w:tcW w:w="5044" w:type="dxa"/>
          </w:tcPr>
          <w:p w:rsidR="00301D48" w:rsidRDefault="00301D48" w:rsidP="00EE77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๑.</w:t>
            </w:r>
            <w:r w:rsidR="00EE7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สภาพแวดล้อมการควบคุม</w:t>
            </w:r>
          </w:p>
          <w:p w:rsidR="001D7ECE" w:rsidRDefault="00EE7753" w:rsidP="001D7ECE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</w:t>
            </w:r>
            <w:r w:rsidR="001D7ECE" w:rsidRPr="00FC20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งานสวัสดิการสังคม </w:t>
            </w:r>
            <w:r w:rsidR="001D7ECE" w:rsidRPr="00FC20D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กิจกรรมการจ่ายเงินเบี้ยยังชีพ</w:t>
            </w:r>
          </w:p>
          <w:p w:rsidR="001D7ECE" w:rsidRDefault="001D7ECE" w:rsidP="001D7EC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เป็นความเสี่ยงที่เกิดจากสภาพแวดล้อมภายนอก คือ จำนวนผู้รับเบี้ยยังชีพผู้สูงอายุ ผู้พิการ และผู้ป่วยโรคเอดส์ มีจำนวนมาก ผู้มีสิทธิได้รับบางรายไม่อยู่ในพื้นที่ การจ่ายเงินจึงไม่สามารถดำเนินการให้แล้วเสร็จได้ภายใน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  </w:t>
            </w:r>
          </w:p>
          <w:p w:rsidR="001D7ECE" w:rsidRDefault="001D7ECE" w:rsidP="001D7E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7ECE" w:rsidRPr="00B35CAD" w:rsidRDefault="001D7ECE" w:rsidP="001D7E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B35C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1D7ECE" w:rsidRDefault="001D7ECE" w:rsidP="001D7ECE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สวัสดิการสังคม </w:t>
            </w:r>
            <w:r w:rsidRPr="005817D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การจ่ายเงินเบี้ยยังชีพ</w:t>
            </w:r>
          </w:p>
          <w:p w:rsidR="001D7ECE" w:rsidRDefault="001D7ECE" w:rsidP="001D7ECE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5817D7">
              <w:rPr>
                <w:rFonts w:ascii="TH SarabunIT๙" w:hAnsi="TH SarabunIT๙" w:cs="TH SarabunIT๙"/>
                <w:cs/>
              </w:rPr>
              <w:t>เป็นความ</w:t>
            </w:r>
            <w:r>
              <w:rPr>
                <w:rFonts w:ascii="TH SarabunIT๙" w:hAnsi="TH SarabunIT๙" w:cs="TH SarabunIT๙"/>
                <w:cs/>
              </w:rPr>
              <w:t>เสี่ยงที่เกิดจากสภาพแวดล้อมภาย</w:t>
            </w:r>
            <w:r>
              <w:rPr>
                <w:rFonts w:ascii="TH SarabunIT๙" w:hAnsi="TH SarabunIT๙" w:cs="TH SarabunIT๙" w:hint="cs"/>
                <w:cs/>
              </w:rPr>
              <w:t>นอก</w:t>
            </w:r>
            <w:r w:rsidRPr="005817D7">
              <w:rPr>
                <w:rFonts w:ascii="TH SarabunIT๙" w:hAnsi="TH SarabunIT๙" w:cs="TH SarabunIT๙"/>
                <w:cs/>
              </w:rPr>
              <w:t xml:space="preserve"> คือ </w:t>
            </w:r>
            <w:r>
              <w:rPr>
                <w:rFonts w:ascii="TH SarabunIT๙" w:hAnsi="TH SarabunIT๙" w:cs="TH SarabunIT๙" w:hint="cs"/>
                <w:cs/>
              </w:rPr>
              <w:t>จำนวนผู้รับเบี้ยยังชีพผู้สูงอายุ ผู้พิการ และผู้ป่วยโรคเอดส์ มีจำนวนมาก ผู้มีสิทธิได้รับบางรายไม่อยู่ในพื้นที่ การจ่ายเงินจึงไม่สามารถดำเนินการให้แล้วเสร็จได้ภายใน ๑ วัน</w:t>
            </w:r>
          </w:p>
          <w:p w:rsidR="001D7ECE" w:rsidRDefault="001D7ECE" w:rsidP="001D7ECE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:rsidR="001D7ECE" w:rsidRPr="00F102A6" w:rsidRDefault="001D7ECE" w:rsidP="001D7EC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:rsidR="001D7ECE" w:rsidRDefault="001D7ECE" w:rsidP="001D7ECE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สวัสดิการสังคม </w:t>
            </w:r>
            <w:r w:rsidRPr="005817D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การจ่ายเงินเบี้ยยังชีพ</w:t>
            </w:r>
          </w:p>
          <w:p w:rsidR="001D7ECE" w:rsidRPr="005817D7" w:rsidRDefault="001D7ECE" w:rsidP="001D7ECE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กำหนดกิจกรรมขึ้นมาควบคุม</w:t>
            </w:r>
            <w:r>
              <w:rPr>
                <w:rFonts w:ascii="TH SarabunIT๙" w:hAnsi="TH SarabunIT๙" w:cs="TH SarabunIT๙" w:hint="cs"/>
                <w:cs/>
              </w:rPr>
              <w:t>ดัง</w:t>
            </w:r>
            <w:r w:rsidRPr="005817D7">
              <w:rPr>
                <w:rFonts w:ascii="TH SarabunIT๙" w:hAnsi="TH SarabunIT๙" w:cs="TH SarabunIT๙"/>
                <w:cs/>
              </w:rPr>
              <w:t>นี้</w:t>
            </w:r>
          </w:p>
          <w:p w:rsidR="001D7ECE" w:rsidRDefault="001D7ECE" w:rsidP="001D7EC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๑. จัดทำหนังสือประชาสัมพันธ์การออกให้บริการจ่ายเบี้ยยังชีพนอกสถานที่ล่วงหน้าทุกครั้ง กรณีผู้มีสิทธิรับเงินไม่สามารถมารับเงินได้ด้วยตนเอง ให้จัดทำหนังสือมอบอำนาจให้ผู้อื่นรับเงิน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แทน</w:t>
            </w:r>
          </w:p>
          <w:p w:rsidR="001D7ECE" w:rsidRPr="00DA2B42" w:rsidRDefault="001D7ECE" w:rsidP="001D7ECE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๒. ผู้อำนวยการกองสวัสดิการสังคม สอบทานการปฏิบัติงานของเจ้าหน้าที่ผู้ปฏิบัติงานอย่างสม่ำเสมอ เพื่อป้องกันหรือลดข้อผิดพลาดที่อาจจะเกิดขึ้น</w:t>
            </w:r>
          </w:p>
          <w:p w:rsidR="001D7ECE" w:rsidRPr="004C33D0" w:rsidRDefault="001D7ECE" w:rsidP="001D7ECE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4C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1D7ECE" w:rsidRDefault="001D7ECE" w:rsidP="001D7EC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มีการรวบรวมข้อมูลกฎหมาย ระเบียบ มติคณะรัฐมนตรี และแนวทางการปฏิบัติงานต่างๆ แจ้งให้พนักงานทราบเพื่อใช้เป็นแนวทางในการปฏิบัติ</w:t>
            </w:r>
          </w:p>
          <w:p w:rsidR="001D7ECE" w:rsidRDefault="001D7ECE" w:rsidP="001D7EC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จัดให้มีการประชุมชี้แจง  ทำความเข้าใจนโยบายและแนวทางการปฏิบัติงาน และเผยแพร่ประชาสัมพันธ์ให้ผู้ที่เกี่ยวข้องทราบอย่างทั่วถึง</w:t>
            </w:r>
          </w:p>
          <w:p w:rsidR="001D7ECE" w:rsidRDefault="001D7ECE" w:rsidP="001D7EC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มีการใช้ระบบอินเตอร์เน็ตช่วยในการปฏิบัติงาน และติดตามข้อมูลข่าวสารตลอดเวลา</w:t>
            </w:r>
          </w:p>
          <w:p w:rsidR="001D7ECE" w:rsidRDefault="001D7ECE" w:rsidP="001D7EC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จัดทำระบบข้อมูลข่าวสารเพื่อประชาสัมพันธ์งานให้กับประชาชนและผู้ที่เกี่ยวข้องได้รับทราบ</w:t>
            </w:r>
          </w:p>
          <w:p w:rsidR="00CA353C" w:rsidRPr="001D7ECE" w:rsidRDefault="001D7ECE" w:rsidP="001D7ECE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จัดให้มีการแลกเปลี่ยนความคิดเห็นในทุกภาคส่วน เพื่อนำมาพัฒนาและส่งเสริมการมีส่วนร่วม</w:t>
            </w:r>
          </w:p>
        </w:tc>
        <w:tc>
          <w:tcPr>
            <w:tcW w:w="4454" w:type="dxa"/>
          </w:tcPr>
          <w:p w:rsidR="00795B47" w:rsidRPr="00EE7753" w:rsidRDefault="00795B47" w:rsidP="00795B4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:rsidR="001D7ECE" w:rsidRDefault="00795B47" w:rsidP="001D7ECE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1D7ECE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  <w:r w:rsidR="001D7ECE" w:rsidRPr="005817D7">
              <w:rPr>
                <w:rFonts w:ascii="TH SarabunIT๙" w:hAnsi="TH SarabunIT๙" w:cs="TH SarabunIT๙"/>
                <w:cs/>
              </w:rPr>
              <w:t xml:space="preserve"> แบ่งโครงสร้างและการปฏิบัติงาน ออกเป็น </w:t>
            </w:r>
            <w:r w:rsidR="001D7ECE">
              <w:rPr>
                <w:rFonts w:ascii="TH SarabunIT๙" w:hAnsi="TH SarabunIT๙" w:cs="TH SarabunIT๙"/>
                <w:cs/>
              </w:rPr>
              <w:t>๓ งาน คือ ๑.งาน</w:t>
            </w:r>
            <w:r w:rsidR="001D7ECE">
              <w:rPr>
                <w:rFonts w:ascii="TH SarabunIT๙" w:hAnsi="TH SarabunIT๙" w:cs="TH SarabunIT๙" w:hint="cs"/>
                <w:cs/>
              </w:rPr>
              <w:t xml:space="preserve">สวัสดิการและพัฒนาชุมชน  </w:t>
            </w:r>
            <w:r w:rsidR="001D7ECE" w:rsidRPr="005817D7">
              <w:rPr>
                <w:rFonts w:ascii="TH SarabunIT๙" w:hAnsi="TH SarabunIT๙" w:cs="TH SarabunIT๙"/>
                <w:cs/>
              </w:rPr>
              <w:t xml:space="preserve"> ๒.งานส</w:t>
            </w:r>
            <w:r w:rsidR="001D7ECE">
              <w:rPr>
                <w:rFonts w:ascii="TH SarabunIT๙" w:hAnsi="TH SarabunIT๙" w:cs="TH SarabunIT๙" w:hint="cs"/>
                <w:cs/>
              </w:rPr>
              <w:t>ังคมสงเคราะห์</w:t>
            </w:r>
            <w:r w:rsidR="001D7ECE">
              <w:rPr>
                <w:rFonts w:ascii="TH SarabunIT๙" w:hAnsi="TH SarabunIT๙" w:cs="TH SarabunIT๙"/>
                <w:cs/>
              </w:rPr>
              <w:t xml:space="preserve"> ๓.งา</w:t>
            </w:r>
            <w:r w:rsidR="001D7ECE">
              <w:rPr>
                <w:rFonts w:ascii="TH SarabunIT๙" w:hAnsi="TH SarabunIT๙" w:cs="TH SarabunIT๙" w:hint="cs"/>
                <w:cs/>
              </w:rPr>
              <w:t xml:space="preserve">นส่งเสริมอาชีพและพัฒนาสตรี  </w:t>
            </w:r>
            <w:r w:rsidR="001D7ECE" w:rsidRPr="005817D7">
              <w:rPr>
                <w:rFonts w:ascii="TH SarabunIT๙" w:hAnsi="TH SarabunIT๙" w:cs="TH SarabunIT๙"/>
                <w:cs/>
              </w:rPr>
              <w:t>จากการวิเคราะห์ประเมินผลตามองค์ประกอบของมาตรฐานการควบคุมภายใน ตามระเบียบคณะกรรมการตรวจเงินแผ่นดิน พ.ศ.๒๕๔๔ พบค</w:t>
            </w:r>
            <w:r w:rsidR="001D7ECE">
              <w:rPr>
                <w:rFonts w:ascii="TH SarabunIT๙" w:hAnsi="TH SarabunIT๙" w:cs="TH SarabunIT๙"/>
                <w:cs/>
              </w:rPr>
              <w:t xml:space="preserve">วามเสี่ยงในภารกิจ </w:t>
            </w:r>
            <w:r w:rsidR="001D7ECE">
              <w:rPr>
                <w:rFonts w:ascii="TH SarabunIT๙" w:hAnsi="TH SarabunIT๙" w:cs="TH SarabunIT๙" w:hint="cs"/>
                <w:cs/>
              </w:rPr>
              <w:t>๑</w:t>
            </w:r>
            <w:r w:rsidR="001D7ECE">
              <w:rPr>
                <w:rFonts w:ascii="TH SarabunIT๙" w:hAnsi="TH SarabunIT๙" w:cs="TH SarabunIT๙"/>
                <w:cs/>
              </w:rPr>
              <w:t xml:space="preserve"> งาน คือ</w:t>
            </w:r>
          </w:p>
          <w:p w:rsidR="001D7ECE" w:rsidRDefault="001D7ECE" w:rsidP="001D7ECE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สวัสดิการสังคม </w:t>
            </w:r>
            <w:r w:rsidRPr="005817D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การจ่ายเงินเบี้ยยังชีพ</w:t>
            </w:r>
          </w:p>
          <w:p w:rsidR="001D7ECE" w:rsidRPr="006C501A" w:rsidRDefault="001D7ECE" w:rsidP="001D7EC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การควบคุมที่เพียงพอ บรรลุวัตถุประสงค์ของการควบคุมได้ในระดับหนึ่ง </w:t>
            </w:r>
            <w:r>
              <w:rPr>
                <w:rFonts w:ascii="TH SarabunIT๙" w:hAnsi="TH SarabunIT๙" w:cs="TH SarabunIT๙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s/>
              </w:rPr>
              <w:t>จัดทำหนังสือประชาสัมพันธ์การออกให้บริการจ่ายเบี้ยยังชีพนอกสถานที่ล่วงหน้าทุกครั้ง กรณีผู้มีสิทธิรับเงินไม่สามารถมารับเงินได้ด้วยตนเอง ให้จัดทำหนังสือมอบอำนาจให้ผู้อื่นรับเงินแทน แต่ยังคงมีจุดอ่อน คือ การจ่ายเบี้ยยังชีพผู้สูงอายุ ผู้พิการ และผู้ป่วยโรคเอดส์ เจ้าหน้าที่ไม่สามารถดำเนินการจ่ายเงินให้แก่ผู้มีสิทธิได้ครบทุกคนภายในระยะเวลาที่กำหนด เนื่องจากผู้มีสิทธิรับเงินเบี้ยยังชีพบางรายไม่อยู่ในพื้นที่ ซึ่งอาจทำให้การปฏิบัติงานไม่เป็นไปตามระเบียบที่เกี่ยวข้อง และผู้มีสิทธิรับเงินเบี้ยยังชีพบางรายที่เสียชีวิตหรือย้ายภูมิลำเนาระหว่างปี ไม่ได้แจ้งให้องค์การบริหารส่วนตำบลทราบ ซึ่งอาจเกิดการจ่ายซ้ำซ้อนได้</w:t>
            </w:r>
          </w:p>
          <w:p w:rsidR="001D7ECE" w:rsidRDefault="001D7ECE" w:rsidP="001D7ECE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แต่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ยังคงมีจุดอ่อนคือ</w:t>
            </w:r>
            <w:r w:rsidRPr="005817D7">
              <w:rPr>
                <w:rFonts w:ascii="TH SarabunIT๙" w:hAnsi="TH SarabunIT๙" w:cs="TH SarabunIT๙"/>
                <w:cs/>
              </w:rPr>
              <w:t xml:space="preserve">เป็น </w:t>
            </w:r>
            <w:r>
              <w:rPr>
                <w:rFonts w:ascii="TH SarabunIT๙" w:hAnsi="TH SarabunIT๙" w:cs="TH SarabunIT๙" w:hint="cs"/>
                <w:cs/>
              </w:rPr>
              <w:t>จำนวนผู้รับเบี้ยยังชีพผู้สูงอายุ ผู้พิการ และผู้ป่วยโรคเอดส์ มีจำนวนเพิ่มมากขึ้น ผู้มีสิทธิได้รับบางรายไม่อยู่ในพื้นที่ การจ่ายเงินจึงไม่สามารถดำเนินการให้แล้วเสร็จได้ภายใน ๑ วัน</w:t>
            </w:r>
          </w:p>
          <w:p w:rsidR="00795B47" w:rsidRDefault="00795B47" w:rsidP="001D7ECE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5244C2" w:rsidRPr="005244C2" w:rsidRDefault="00795B47" w:rsidP="001D7ECE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</w:p>
        </w:tc>
      </w:tr>
    </w:tbl>
    <w:p w:rsidR="00AA0567" w:rsidRPr="00EE7753" w:rsidRDefault="002D5213" w:rsidP="00AA056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-114935</wp:posOffset>
                </wp:positionV>
                <wp:extent cx="1362075" cy="3333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567" w:rsidRPr="00301D48" w:rsidRDefault="00B60D23" w:rsidP="00AA056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305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 w:rsidR="00AA0567"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305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  <w:r w:rsidR="00AA0567"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(ต่อ)(((((</w:t>
                            </w:r>
                            <w:r w:rsidR="00AA0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ต่อ) 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3.5pt;margin-top:-9.05pt;width:107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" fillcolor="white [3201]" strokecolor="white [3212]" strokeweight=".5pt">
                <v:path arrowok="t"/>
                <v:textbox>
                  <w:txbxContent>
                    <w:p w:rsidR="00AA0567" w:rsidRPr="00301D48" w:rsidRDefault="00B60D23" w:rsidP="00AA0567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3053A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 w:rsidR="00AA0567"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3053A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  <w:r w:rsidR="00AA0567"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(ต่อ)(((((</w:t>
                      </w:r>
                      <w:r w:rsidR="00AA056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ต่อ)  (ต่อ)</w:t>
                      </w:r>
                    </w:p>
                  </w:txbxContent>
                </v:textbox>
              </v:shape>
            </w:pict>
          </mc:Fallback>
        </mc:AlternateContent>
      </w:r>
      <w:r w:rsidR="00AA0567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-</w:t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1D7ECE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  <w:r w:rsidR="00AA0567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-</w:t>
      </w:r>
    </w:p>
    <w:p w:rsidR="0065621E" w:rsidRPr="00EE7753" w:rsidRDefault="001D7ECE" w:rsidP="0065621E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กองสวัสดิการสังคม</w:t>
      </w:r>
      <w:r w:rsidR="0065621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AE1F3E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วันที่ ๓๐</w:t>
      </w:r>
      <w:r w:rsidR="0065621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</w:t>
      </w:r>
      <w:r w:rsidR="0065621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>๒๕</w:t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10BCF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2"/>
        <w:gridCol w:w="4444"/>
      </w:tblGrid>
      <w:tr w:rsidR="0065621E" w:rsidRPr="00EE7753" w:rsidTr="00EA7A9C">
        <w:tc>
          <w:tcPr>
            <w:tcW w:w="4912" w:type="dxa"/>
          </w:tcPr>
          <w:p w:rsidR="0065621E" w:rsidRPr="00EE7753" w:rsidRDefault="0065621E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444" w:type="dxa"/>
          </w:tcPr>
          <w:p w:rsidR="0065621E" w:rsidRPr="00EE7753" w:rsidRDefault="0065621E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 / ข้อสรุป</w:t>
            </w:r>
          </w:p>
        </w:tc>
      </w:tr>
      <w:tr w:rsidR="0065621E" w:rsidRPr="00EE7753" w:rsidTr="00EA7A9C">
        <w:tc>
          <w:tcPr>
            <w:tcW w:w="4912" w:type="dxa"/>
          </w:tcPr>
          <w:p w:rsidR="00EA7A9C" w:rsidRPr="000816F4" w:rsidRDefault="000816F4" w:rsidP="00E624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16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๕. การติดตามประเมินผล</w:t>
            </w:r>
          </w:p>
          <w:p w:rsidR="00EA7A9C" w:rsidRPr="006B4D49" w:rsidRDefault="000816F4" w:rsidP="00E624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มีการกำหนดการติดตามประเมินผลและแบบสอบทาน เพื่อทำการตรวจสอบการปฏิบัติงานแต่ละกิจกรรม เพื่อใช้เป็นแนวทางในการดำเนินกิจกรรมควบคุมต่อไป</w:t>
            </w:r>
          </w:p>
          <w:p w:rsidR="00E62426" w:rsidRPr="00AA0567" w:rsidRDefault="00E62426" w:rsidP="00AA0567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444" w:type="dxa"/>
          </w:tcPr>
          <w:p w:rsidR="0065621E" w:rsidRPr="00EE7753" w:rsidRDefault="0065621E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F95813" w:rsidRDefault="00F95813" w:rsidP="00F9581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:rsidR="007D6473" w:rsidRPr="00EE7753" w:rsidRDefault="007D6473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EE775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ผลการประเมินโดยรวม</w:t>
      </w:r>
    </w:p>
    <w:p w:rsidR="007D6473" w:rsidRDefault="007D6473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EE7753">
        <w:rPr>
          <w:rFonts w:ascii="TH SarabunIT๙" w:hAnsi="TH SarabunIT๙" w:cs="TH SarabunIT๙"/>
          <w:sz w:val="24"/>
          <w:szCs w:val="32"/>
          <w:cs/>
        </w:rPr>
        <w:t>จ</w:t>
      </w:r>
      <w:r w:rsidR="0049400B">
        <w:rPr>
          <w:rFonts w:ascii="TH SarabunIT๙" w:hAnsi="TH SarabunIT๙" w:cs="TH SarabunIT๙"/>
          <w:sz w:val="24"/>
          <w:szCs w:val="32"/>
          <w:cs/>
        </w:rPr>
        <w:t xml:space="preserve">ากการวิเคราะห์สำรวจ </w:t>
      </w:r>
      <w:r w:rsidR="001D7ECE">
        <w:rPr>
          <w:rFonts w:ascii="TH SarabunIT๙" w:hAnsi="TH SarabunIT๙" w:cs="TH SarabunIT๙" w:hint="cs"/>
          <w:sz w:val="24"/>
          <w:szCs w:val="32"/>
          <w:cs/>
        </w:rPr>
        <w:t xml:space="preserve">กองสวัสดิการสังคม  </w:t>
      </w:r>
      <w:r w:rsidR="004F2E9E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องค์การบริหารส่วนตำบลพะงาด</w:t>
      </w:r>
      <w:r w:rsidR="001D7ECE">
        <w:rPr>
          <w:rFonts w:ascii="TH SarabunIT๙" w:hAnsi="TH SarabunIT๙" w:cs="TH SarabunIT๙" w:hint="cs"/>
          <w:sz w:val="24"/>
          <w:szCs w:val="32"/>
          <w:cs/>
        </w:rPr>
        <w:t xml:space="preserve"> มีความเสี่ยงจำนวน  ๑</w:t>
      </w:r>
      <w:r w:rsidR="0049400B">
        <w:rPr>
          <w:rFonts w:ascii="TH SarabunIT๙" w:hAnsi="TH SarabunIT๙" w:cs="TH SarabunIT๙" w:hint="cs"/>
          <w:sz w:val="24"/>
          <w:szCs w:val="32"/>
          <w:cs/>
        </w:rPr>
        <w:t xml:space="preserve">  กิ</w:t>
      </w:r>
      <w:r w:rsidRPr="00EE7753">
        <w:rPr>
          <w:rFonts w:ascii="TH SarabunIT๙" w:hAnsi="TH SarabunIT๙" w:cs="TH SarabunIT๙"/>
          <w:sz w:val="24"/>
          <w:szCs w:val="32"/>
          <w:cs/>
        </w:rPr>
        <w:t>จกรรม คือ</w:t>
      </w:r>
    </w:p>
    <w:p w:rsidR="00E3678A" w:rsidRDefault="00E3678A" w:rsidP="00E3678A">
      <w:pPr>
        <w:pStyle w:val="a3"/>
        <w:spacing w:before="120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367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งานสวัสดิการสังคม </w:t>
      </w:r>
      <w:r w:rsidRPr="00E367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กิจกรรมการจ่ายเงินเบี้ยยังชีพ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ยังคงมีจุดอ่อน คือ จำนวนผู้</w:t>
      </w:r>
      <w:r w:rsidRPr="00E3678A">
        <w:rPr>
          <w:rFonts w:ascii="TH SarabunIT๙" w:hAnsi="TH SarabunIT๙" w:cs="TH SarabunIT๙" w:hint="cs"/>
          <w:sz w:val="32"/>
          <w:szCs w:val="32"/>
          <w:cs/>
        </w:rPr>
        <w:t>รับเบี้ยยังชีพผู้สูงอายุ ผู้พิก</w:t>
      </w:r>
      <w:r>
        <w:rPr>
          <w:rFonts w:ascii="TH SarabunIT๙" w:hAnsi="TH SarabunIT๙" w:cs="TH SarabunIT๙" w:hint="cs"/>
          <w:sz w:val="32"/>
          <w:szCs w:val="32"/>
          <w:cs/>
        </w:rPr>
        <w:t>าร และผู้ป่วยโรคเอดส์ มีจำนวนเพิ่มมากขึ้น</w:t>
      </w:r>
      <w:r w:rsidRPr="00E3678A">
        <w:rPr>
          <w:rFonts w:ascii="TH SarabunIT๙" w:hAnsi="TH SarabunIT๙" w:cs="TH SarabunIT๙" w:hint="cs"/>
          <w:sz w:val="32"/>
          <w:szCs w:val="32"/>
          <w:cs/>
        </w:rPr>
        <w:t xml:space="preserve"> ผู้มีสิทธิได้รับบางรายไม่อยู่ในพื้นที่ การจ่ายเงินจึงไม่สามารถดำเนินการให้แล้วเสร็จได้ภายใน </w:t>
      </w:r>
      <w:r w:rsidRPr="00E3678A">
        <w:rPr>
          <w:rFonts w:ascii="TH SarabunIT๙" w:hAnsi="TH SarabunIT๙" w:cs="TH SarabunIT๙"/>
          <w:sz w:val="32"/>
          <w:szCs w:val="32"/>
        </w:rPr>
        <w:t>1</w:t>
      </w:r>
      <w:r w:rsidRPr="00E3678A">
        <w:rPr>
          <w:rFonts w:ascii="TH SarabunIT๙" w:hAnsi="TH SarabunIT๙" w:cs="TH SarabunIT๙" w:hint="cs"/>
          <w:sz w:val="32"/>
          <w:szCs w:val="32"/>
          <w:cs/>
        </w:rPr>
        <w:t xml:space="preserve"> วัน  </w:t>
      </w:r>
    </w:p>
    <w:p w:rsidR="00E3678A" w:rsidRPr="00E3678A" w:rsidRDefault="00E3678A" w:rsidP="00E3678A">
      <w:pPr>
        <w:pStyle w:val="a3"/>
        <w:spacing w:before="120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1D7ECE">
        <w:rPr>
          <w:rFonts w:ascii="TH SarabunIT๙" w:hAnsi="TH SarabunIT๙" w:cs="TH SarabunIT๙" w:hint="cs"/>
          <w:sz w:val="32"/>
          <w:szCs w:val="32"/>
          <w:cs/>
        </w:rPr>
        <w:t xml:space="preserve"> กองสวัสดิการสังคม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 จะนำความเสี่ยงไปจัดทำรายงานการประเมินผลการควบคุมภายในตามแบบ ปค.๕ ต่อไป</w:t>
      </w:r>
    </w:p>
    <w:p w:rsidR="004F2E9E" w:rsidRDefault="004F2E9E" w:rsidP="004F2E9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D7ECE">
        <w:rPr>
          <w:rFonts w:ascii="TH SarabunIT๙" w:hAnsi="TH SarabunIT๙" w:cs="TH SarabunIT๙" w:hint="cs"/>
          <w:sz w:val="32"/>
          <w:szCs w:val="32"/>
          <w:cs/>
        </w:rPr>
        <w:t>(นางสาววนัชพร  ซุยเพ็ง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2E9E" w:rsidRDefault="004F2E9E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1D7ECE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ผู้อำนวยการกองสวัสดิการสังคม</w:t>
      </w:r>
    </w:p>
    <w:p w:rsidR="004F2E9E" w:rsidRDefault="00E3678A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A23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D7ECE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B10BCF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1D7ECE">
        <w:rPr>
          <w:rFonts w:ascii="TH SarabunIT๙" w:hAnsi="TH SarabunIT๙" w:cs="TH SarabunIT๙" w:hint="cs"/>
          <w:sz w:val="32"/>
          <w:szCs w:val="32"/>
          <w:cs/>
        </w:rPr>
        <w:t xml:space="preserve">  เดือน พฤศจิกายน</w:t>
      </w:r>
      <w:r w:rsidR="003053A5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B10BCF">
        <w:rPr>
          <w:rFonts w:ascii="TH SarabunIT๙" w:hAnsi="TH SarabunIT๙" w:cs="TH SarabunIT๙" w:hint="cs"/>
          <w:sz w:val="32"/>
          <w:szCs w:val="32"/>
          <w:cs/>
        </w:rPr>
        <w:t>๒</w:t>
      </w:r>
      <w:bookmarkStart w:id="0" w:name="_GoBack"/>
      <w:bookmarkEnd w:id="0"/>
    </w:p>
    <w:p w:rsidR="008E6964" w:rsidRDefault="008E6964" w:rsidP="008E6964">
      <w:pPr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8E6964" w:rsidRPr="00EE7753" w:rsidRDefault="008E6964" w:rsidP="00273795">
      <w:pPr>
        <w:spacing w:line="240" w:lineRule="auto"/>
        <w:ind w:left="-142" w:firstLine="862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 w:rsidP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sectPr w:rsidR="00455228" w:rsidRPr="00EE7753" w:rsidSect="00EE775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6C"/>
    <w:multiLevelType w:val="hybridMultilevel"/>
    <w:tmpl w:val="C13A3EA2"/>
    <w:lvl w:ilvl="0" w:tplc="A80413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8E8"/>
    <w:multiLevelType w:val="hybridMultilevel"/>
    <w:tmpl w:val="6C162508"/>
    <w:lvl w:ilvl="0" w:tplc="69E4B2D6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C0A"/>
    <w:multiLevelType w:val="hybridMultilevel"/>
    <w:tmpl w:val="7C6A5268"/>
    <w:lvl w:ilvl="0" w:tplc="BA8AE4E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11A3A"/>
    <w:multiLevelType w:val="hybridMultilevel"/>
    <w:tmpl w:val="4F70D9AC"/>
    <w:lvl w:ilvl="0" w:tplc="04A0ABD4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2F07"/>
    <w:multiLevelType w:val="hybridMultilevel"/>
    <w:tmpl w:val="2D767A22"/>
    <w:lvl w:ilvl="0" w:tplc="207EDC32">
      <w:start w:val="1"/>
      <w:numFmt w:val="tha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0D75"/>
    <w:multiLevelType w:val="hybridMultilevel"/>
    <w:tmpl w:val="13FC2DCE"/>
    <w:lvl w:ilvl="0" w:tplc="C48CB4A8">
      <w:start w:val="2"/>
      <w:numFmt w:val="bullet"/>
      <w:lvlText w:val="-"/>
      <w:lvlJc w:val="left"/>
      <w:pPr>
        <w:ind w:left="97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40844690"/>
    <w:multiLevelType w:val="hybridMultilevel"/>
    <w:tmpl w:val="6222522E"/>
    <w:lvl w:ilvl="0" w:tplc="27D8106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52F10"/>
    <w:multiLevelType w:val="hybridMultilevel"/>
    <w:tmpl w:val="9762F806"/>
    <w:lvl w:ilvl="0" w:tplc="EC1EDD2C">
      <w:start w:val="1"/>
      <w:numFmt w:val="thaiNumbers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B151C1E"/>
    <w:multiLevelType w:val="hybridMultilevel"/>
    <w:tmpl w:val="D04C95C4"/>
    <w:lvl w:ilvl="0" w:tplc="2D9864D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2582"/>
    <w:multiLevelType w:val="hybridMultilevel"/>
    <w:tmpl w:val="51E65D86"/>
    <w:lvl w:ilvl="0" w:tplc="99B06702">
      <w:start w:val="4"/>
      <w:numFmt w:val="bullet"/>
      <w:lvlText w:val="-"/>
      <w:lvlJc w:val="left"/>
      <w:pPr>
        <w:ind w:left="60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4660D59"/>
    <w:multiLevelType w:val="hybridMultilevel"/>
    <w:tmpl w:val="BC42E516"/>
    <w:lvl w:ilvl="0" w:tplc="81F2852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7607"/>
    <w:multiLevelType w:val="hybridMultilevel"/>
    <w:tmpl w:val="E714759E"/>
    <w:lvl w:ilvl="0" w:tplc="B9A81A58">
      <w:start w:val="4"/>
      <w:numFmt w:val="bullet"/>
      <w:lvlText w:val="-"/>
      <w:lvlJc w:val="left"/>
      <w:pPr>
        <w:ind w:left="84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57C0C83"/>
    <w:multiLevelType w:val="hybridMultilevel"/>
    <w:tmpl w:val="4B24313A"/>
    <w:lvl w:ilvl="0" w:tplc="A1B04A9A">
      <w:numFmt w:val="bullet"/>
      <w:lvlText w:val="-"/>
      <w:lvlJc w:val="left"/>
      <w:pPr>
        <w:ind w:left="450" w:hanging="360"/>
      </w:pPr>
      <w:rPr>
        <w:rFonts w:ascii="TH SarabunIT๙" w:eastAsiaTheme="minorHAnsi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5C552F0"/>
    <w:multiLevelType w:val="hybridMultilevel"/>
    <w:tmpl w:val="1F40356E"/>
    <w:lvl w:ilvl="0" w:tplc="692ACC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C62BD"/>
    <w:multiLevelType w:val="hybridMultilevel"/>
    <w:tmpl w:val="D0E2EDD0"/>
    <w:lvl w:ilvl="0" w:tplc="0B60D3C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48"/>
    <w:rsid w:val="000037D3"/>
    <w:rsid w:val="00042D44"/>
    <w:rsid w:val="00057739"/>
    <w:rsid w:val="0006101C"/>
    <w:rsid w:val="000722A6"/>
    <w:rsid w:val="00077129"/>
    <w:rsid w:val="000816F4"/>
    <w:rsid w:val="000A79E1"/>
    <w:rsid w:val="000B0E60"/>
    <w:rsid w:val="000C72C0"/>
    <w:rsid w:val="00100859"/>
    <w:rsid w:val="00107A82"/>
    <w:rsid w:val="00112B54"/>
    <w:rsid w:val="0011543D"/>
    <w:rsid w:val="00132972"/>
    <w:rsid w:val="00141DD9"/>
    <w:rsid w:val="00164098"/>
    <w:rsid w:val="0016646C"/>
    <w:rsid w:val="001748AF"/>
    <w:rsid w:val="00177B62"/>
    <w:rsid w:val="00197757"/>
    <w:rsid w:val="001A23D9"/>
    <w:rsid w:val="001A4BA8"/>
    <w:rsid w:val="001A5B13"/>
    <w:rsid w:val="001B2A9D"/>
    <w:rsid w:val="001C3940"/>
    <w:rsid w:val="001D0074"/>
    <w:rsid w:val="001D7ECE"/>
    <w:rsid w:val="001E0E3E"/>
    <w:rsid w:val="001F4991"/>
    <w:rsid w:val="001F72DD"/>
    <w:rsid w:val="00212D47"/>
    <w:rsid w:val="00220AFC"/>
    <w:rsid w:val="0023093C"/>
    <w:rsid w:val="00234675"/>
    <w:rsid w:val="00261E0B"/>
    <w:rsid w:val="00273795"/>
    <w:rsid w:val="002741F5"/>
    <w:rsid w:val="002835B5"/>
    <w:rsid w:val="00287E00"/>
    <w:rsid w:val="00295B27"/>
    <w:rsid w:val="002A2CE7"/>
    <w:rsid w:val="002C13D5"/>
    <w:rsid w:val="002C5577"/>
    <w:rsid w:val="002D5213"/>
    <w:rsid w:val="002E17D7"/>
    <w:rsid w:val="002F531C"/>
    <w:rsid w:val="00301D48"/>
    <w:rsid w:val="003053A5"/>
    <w:rsid w:val="00307B0C"/>
    <w:rsid w:val="003368B9"/>
    <w:rsid w:val="003858CF"/>
    <w:rsid w:val="003A4117"/>
    <w:rsid w:val="003A757B"/>
    <w:rsid w:val="003B37A7"/>
    <w:rsid w:val="003E4C10"/>
    <w:rsid w:val="003E6536"/>
    <w:rsid w:val="003F642B"/>
    <w:rsid w:val="0044542A"/>
    <w:rsid w:val="00455228"/>
    <w:rsid w:val="00464922"/>
    <w:rsid w:val="0049400B"/>
    <w:rsid w:val="00494637"/>
    <w:rsid w:val="004A2729"/>
    <w:rsid w:val="004A3571"/>
    <w:rsid w:val="004C33D0"/>
    <w:rsid w:val="004C697B"/>
    <w:rsid w:val="004E7909"/>
    <w:rsid w:val="004F2E9E"/>
    <w:rsid w:val="004F3D59"/>
    <w:rsid w:val="004F5A23"/>
    <w:rsid w:val="00504530"/>
    <w:rsid w:val="005244C2"/>
    <w:rsid w:val="00541239"/>
    <w:rsid w:val="00544DBC"/>
    <w:rsid w:val="00553908"/>
    <w:rsid w:val="00561EEA"/>
    <w:rsid w:val="00566DE9"/>
    <w:rsid w:val="00577940"/>
    <w:rsid w:val="00592117"/>
    <w:rsid w:val="00594B52"/>
    <w:rsid w:val="005A14A1"/>
    <w:rsid w:val="005C5676"/>
    <w:rsid w:val="005D41FF"/>
    <w:rsid w:val="005F1B64"/>
    <w:rsid w:val="00610443"/>
    <w:rsid w:val="00627E14"/>
    <w:rsid w:val="006502C4"/>
    <w:rsid w:val="0065621E"/>
    <w:rsid w:val="006611AB"/>
    <w:rsid w:val="006831A3"/>
    <w:rsid w:val="006A5F73"/>
    <w:rsid w:val="006B3D85"/>
    <w:rsid w:val="006B4D49"/>
    <w:rsid w:val="006D2E18"/>
    <w:rsid w:val="006D7D8F"/>
    <w:rsid w:val="00714A09"/>
    <w:rsid w:val="0075311A"/>
    <w:rsid w:val="007555FA"/>
    <w:rsid w:val="00755BCB"/>
    <w:rsid w:val="0077550D"/>
    <w:rsid w:val="00795B47"/>
    <w:rsid w:val="007A1164"/>
    <w:rsid w:val="007A1FF0"/>
    <w:rsid w:val="007A4D5B"/>
    <w:rsid w:val="007B7F44"/>
    <w:rsid w:val="007C3B76"/>
    <w:rsid w:val="007D2BA2"/>
    <w:rsid w:val="007D6473"/>
    <w:rsid w:val="007E51A6"/>
    <w:rsid w:val="007F622B"/>
    <w:rsid w:val="00827D3A"/>
    <w:rsid w:val="00851240"/>
    <w:rsid w:val="0085444D"/>
    <w:rsid w:val="00891654"/>
    <w:rsid w:val="008B129A"/>
    <w:rsid w:val="008C793B"/>
    <w:rsid w:val="008E4171"/>
    <w:rsid w:val="008E6964"/>
    <w:rsid w:val="008F4292"/>
    <w:rsid w:val="008F52A9"/>
    <w:rsid w:val="008F71D3"/>
    <w:rsid w:val="009436BC"/>
    <w:rsid w:val="009437B2"/>
    <w:rsid w:val="0095643A"/>
    <w:rsid w:val="0096336C"/>
    <w:rsid w:val="00994CC7"/>
    <w:rsid w:val="009B72E1"/>
    <w:rsid w:val="009F27BD"/>
    <w:rsid w:val="00A31FB7"/>
    <w:rsid w:val="00A377F7"/>
    <w:rsid w:val="00A50F5F"/>
    <w:rsid w:val="00A53E28"/>
    <w:rsid w:val="00A5689B"/>
    <w:rsid w:val="00A7302B"/>
    <w:rsid w:val="00A86720"/>
    <w:rsid w:val="00A9659B"/>
    <w:rsid w:val="00AA0567"/>
    <w:rsid w:val="00AA0D0E"/>
    <w:rsid w:val="00AB164A"/>
    <w:rsid w:val="00AD354B"/>
    <w:rsid w:val="00AD3ABA"/>
    <w:rsid w:val="00AE1F3E"/>
    <w:rsid w:val="00AF2780"/>
    <w:rsid w:val="00AF43DD"/>
    <w:rsid w:val="00B10BCF"/>
    <w:rsid w:val="00B11EA8"/>
    <w:rsid w:val="00B12940"/>
    <w:rsid w:val="00B15C23"/>
    <w:rsid w:val="00B25BCB"/>
    <w:rsid w:val="00B272F5"/>
    <w:rsid w:val="00B35CAD"/>
    <w:rsid w:val="00B60D23"/>
    <w:rsid w:val="00BA151D"/>
    <w:rsid w:val="00BC6DC1"/>
    <w:rsid w:val="00BD38B7"/>
    <w:rsid w:val="00BE01E4"/>
    <w:rsid w:val="00C00826"/>
    <w:rsid w:val="00C074EB"/>
    <w:rsid w:val="00C2083F"/>
    <w:rsid w:val="00C263F2"/>
    <w:rsid w:val="00C307FB"/>
    <w:rsid w:val="00C55E99"/>
    <w:rsid w:val="00C611B0"/>
    <w:rsid w:val="00C61268"/>
    <w:rsid w:val="00C62DED"/>
    <w:rsid w:val="00CA3150"/>
    <w:rsid w:val="00CA353C"/>
    <w:rsid w:val="00CB23D9"/>
    <w:rsid w:val="00CF4136"/>
    <w:rsid w:val="00D0015A"/>
    <w:rsid w:val="00D01717"/>
    <w:rsid w:val="00D15B81"/>
    <w:rsid w:val="00D42CB6"/>
    <w:rsid w:val="00D73AF2"/>
    <w:rsid w:val="00D82C8D"/>
    <w:rsid w:val="00D83AC2"/>
    <w:rsid w:val="00D86FD6"/>
    <w:rsid w:val="00D96A36"/>
    <w:rsid w:val="00DA2B42"/>
    <w:rsid w:val="00DA7A65"/>
    <w:rsid w:val="00DB7CF9"/>
    <w:rsid w:val="00DC7DDB"/>
    <w:rsid w:val="00E060B1"/>
    <w:rsid w:val="00E10448"/>
    <w:rsid w:val="00E203D7"/>
    <w:rsid w:val="00E25EAC"/>
    <w:rsid w:val="00E3678A"/>
    <w:rsid w:val="00E44B78"/>
    <w:rsid w:val="00E50815"/>
    <w:rsid w:val="00E62426"/>
    <w:rsid w:val="00E76942"/>
    <w:rsid w:val="00E911DB"/>
    <w:rsid w:val="00E94183"/>
    <w:rsid w:val="00EA7A9C"/>
    <w:rsid w:val="00EC7BBF"/>
    <w:rsid w:val="00ED15DD"/>
    <w:rsid w:val="00EE0FB3"/>
    <w:rsid w:val="00EE7753"/>
    <w:rsid w:val="00F077B5"/>
    <w:rsid w:val="00F102A6"/>
    <w:rsid w:val="00F22C14"/>
    <w:rsid w:val="00F35D95"/>
    <w:rsid w:val="00F41B53"/>
    <w:rsid w:val="00F465E4"/>
    <w:rsid w:val="00F46EFD"/>
    <w:rsid w:val="00F52662"/>
    <w:rsid w:val="00F80E92"/>
    <w:rsid w:val="00F95813"/>
    <w:rsid w:val="00FC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45AC"/>
  <w15:docId w15:val="{B2AC1E7B-BBEC-4115-A232-EBF0C15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48"/>
    <w:pPr>
      <w:ind w:left="720"/>
      <w:contextualSpacing/>
    </w:pPr>
  </w:style>
  <w:style w:type="table" w:styleId="a4">
    <w:name w:val="Table Grid"/>
    <w:basedOn w:val="a1"/>
    <w:uiPriority w:val="39"/>
    <w:rsid w:val="0030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27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C6A1-1CAB-4DA0-9DC0-8575D44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4</cp:revision>
  <cp:lastPrinted>2019-01-17T03:14:00Z</cp:lastPrinted>
  <dcterms:created xsi:type="dcterms:W3CDTF">2019-07-22T08:12:00Z</dcterms:created>
  <dcterms:modified xsi:type="dcterms:W3CDTF">2020-01-13T08:00:00Z</dcterms:modified>
</cp:coreProperties>
</file>